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7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Katharinenschule Unna, OGS-Ausbau und Anbau - Freianlagenplanun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